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707A0" w14:textId="77777777" w:rsidR="001F7255" w:rsidRPr="001F7255" w:rsidRDefault="001F7255" w:rsidP="001F7255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Радиус Земли:</w:t>
      </w:r>
    </w:p>
    <w:p w14:paraId="5F0C408B" w14:textId="0FD4C3F8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1AAF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5250 км</w:t>
      </w:r>
    </w:p>
    <w:p w14:paraId="7414EFE8" w14:textId="15E92CE5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6F951D3"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6371 км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2448832" w14:textId="3C2FAEFE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5C4D11D">
          <v:shape id="_x0000_i1031" type="#_x0000_t75" style="width:20.25pt;height:18pt" o:ole="">
            <v:imagedata r:id="rId4" o:title=""/>
          </v:shape>
          <w:control r:id="rId8" w:name="DefaultOcxName2" w:shapeid="_x0000_i1031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7247 км</w:t>
      </w:r>
    </w:p>
    <w:p w14:paraId="20F76947" w14:textId="654B1198" w:rsidR="00BE5569" w:rsidRDefault="00BE5569">
      <w:pPr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</w:p>
    <w:p w14:paraId="571C0ADA" w14:textId="77777777" w:rsidR="001F7255" w:rsidRPr="001F7255" w:rsidRDefault="001F7255" w:rsidP="001F7255">
      <w:pPr>
        <w:spacing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sz w:val="24"/>
          <w:szCs w:val="24"/>
          <w:lang w:eastAsia="ru-RU"/>
        </w:rPr>
        <w:t>Что такое галактический год?</w:t>
      </w:r>
    </w:p>
    <w:p w14:paraId="69D92ED3" w14:textId="1A35FD01" w:rsidR="001F7255" w:rsidRPr="001F7255" w:rsidRDefault="001F7255" w:rsidP="001F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58C6787C">
          <v:shape id="_x0000_i1042" type="#_x0000_t75" style="width:20.25pt;height:18pt" o:ole="">
            <v:imagedata r:id="rId4" o:title=""/>
          </v:shape>
          <w:control r:id="rId9" w:name="DefaultOcxName3" w:shapeid="_x0000_i1042"/>
        </w:object>
      </w: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 края до края галактики</w:t>
      </w:r>
    </w:p>
    <w:p w14:paraId="4BE6487E" w14:textId="07F177EC" w:rsidR="001F7255" w:rsidRPr="001F7255" w:rsidRDefault="001F7255" w:rsidP="001F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510921C9">
          <v:shape id="_x0000_i1041" type="#_x0000_t75" style="width:20.25pt;height:18pt" o:ole="">
            <v:imagedata r:id="rId6" o:title=""/>
          </v:shape>
          <w:control r:id="rId10" w:name="DefaultOcxName11" w:shapeid="_x0000_i1041"/>
        </w:object>
      </w: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за которое Солнечная система совершает один оборот вокруг центра ГМП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C77DC91" w14:textId="42FF5990" w:rsidR="001F7255" w:rsidRPr="001F7255" w:rsidRDefault="001F7255" w:rsidP="001F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6661F5B5">
          <v:shape id="_x0000_i1040" type="#_x0000_t75" style="width:20.25pt;height:18pt" o:ole="">
            <v:imagedata r:id="rId4" o:title=""/>
          </v:shape>
          <w:control r:id="rId11" w:name="DefaultOcxName21" w:shapeid="_x0000_i1040"/>
        </w:object>
      </w: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разбегания галактик</w:t>
      </w:r>
    </w:p>
    <w:p w14:paraId="0BEED435" w14:textId="2437BCFF" w:rsidR="001F7255" w:rsidRDefault="001F7255"/>
    <w:p w14:paraId="627C818D" w14:textId="77777777" w:rsidR="001F7255" w:rsidRPr="001F7255" w:rsidRDefault="001F7255" w:rsidP="001F7255">
      <w:pPr>
        <w:spacing w:after="3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sz w:val="24"/>
          <w:szCs w:val="24"/>
          <w:lang w:eastAsia="ru-RU"/>
        </w:rPr>
        <w:t>На границе внешнего и внутреннего ядер скорость продольных сейсмических волн:</w:t>
      </w:r>
    </w:p>
    <w:p w14:paraId="5D82DC68" w14:textId="5B86F6A5" w:rsidR="001F7255" w:rsidRPr="001F7255" w:rsidRDefault="001F7255" w:rsidP="001F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28A18843">
          <v:shape id="_x0000_i1051" type="#_x0000_t75" style="width:20.25pt;height:18pt" o:ole="">
            <v:imagedata r:id="rId4" o:title=""/>
          </v:shape>
          <w:control r:id="rId12" w:name="DefaultOcxName4" w:shapeid="_x0000_i1051"/>
        </w:object>
      </w: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уменьшается</w:t>
      </w:r>
    </w:p>
    <w:p w14:paraId="004E67FD" w14:textId="0993BDDE" w:rsidR="001F7255" w:rsidRPr="001F7255" w:rsidRDefault="001F7255" w:rsidP="001F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57F547AF">
          <v:shape id="_x0000_i1050" type="#_x0000_t75" style="width:20.25pt;height:18pt" o:ole="">
            <v:imagedata r:id="rId6" o:title=""/>
          </v:shape>
          <w:control r:id="rId13" w:name="DefaultOcxName12" w:shapeid="_x0000_i1050"/>
        </w:object>
      </w: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AF7FF18" w14:textId="2A04099D" w:rsidR="001F7255" w:rsidRPr="001F7255" w:rsidRDefault="001F7255" w:rsidP="001F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77CBDA24">
          <v:shape id="_x0000_i1049" type="#_x0000_t75" style="width:20.25pt;height:18pt" o:ole="">
            <v:imagedata r:id="rId4" o:title=""/>
          </v:shape>
          <w:control r:id="rId14" w:name="DefaultOcxName22" w:shapeid="_x0000_i1049"/>
        </w:object>
      </w:r>
      <w:r w:rsidRPr="001F7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изменяется</w:t>
      </w:r>
    </w:p>
    <w:p w14:paraId="095A4DDE" w14:textId="63B0FFB7" w:rsidR="001F7255" w:rsidRDefault="001F7255"/>
    <w:p w14:paraId="30A2B3B8" w14:textId="77777777" w:rsidR="001F7255" w:rsidRPr="001F7255" w:rsidRDefault="001F7255" w:rsidP="001F7255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Что разделяет граница Мохо?</w:t>
      </w:r>
    </w:p>
    <w:p w14:paraId="6CD575A1" w14:textId="1D8A6AFF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CB5A547">
          <v:shape id="_x0000_i1060" type="#_x0000_t75" style="width:20.25pt;height:18pt" o:ole="">
            <v:imagedata r:id="rId4" o:title=""/>
          </v:shape>
          <w:control r:id="rId15" w:name="DefaultOcxName5" w:shapeid="_x0000_i1060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Внешнее и внутреннее ядро</w:t>
      </w:r>
    </w:p>
    <w:p w14:paraId="540EA5E3" w14:textId="60203623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F9280B1">
          <v:shape id="_x0000_i1059" type="#_x0000_t75" style="width:20.25pt;height:18pt" o:ole="">
            <v:imagedata r:id="rId4" o:title=""/>
          </v:shape>
          <w:control r:id="rId16" w:name="DefaultOcxName13" w:shapeid="_x0000_i1059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Внешнее ядро и нижнюю мантию</w:t>
      </w:r>
    </w:p>
    <w:p w14:paraId="50FECDCE" w14:textId="1221BBFF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25FCF5C">
          <v:shape id="_x0000_i1058" type="#_x0000_t75" style="width:20.25pt;height:18pt" o:ole="">
            <v:imagedata r:id="rId6" o:title=""/>
          </v:shape>
          <w:control r:id="rId17" w:name="DefaultOcxName23" w:shapeid="_x0000_i1058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Земную </w:t>
      </w:r>
      <w:proofErr w:type="spellStart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кору</w:t>
      </w:r>
      <w:proofErr w:type="spellEnd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 верхнюю мантию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84EFF47" w14:textId="62377254" w:rsidR="001F7255" w:rsidRDefault="001F7255"/>
    <w:p w14:paraId="2E1E1345" w14:textId="77777777" w:rsidR="001F7255" w:rsidRPr="001F7255" w:rsidRDefault="001F7255" w:rsidP="001F7255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Магнитное поле Земли появилось:</w:t>
      </w:r>
    </w:p>
    <w:p w14:paraId="52D60792" w14:textId="0F92DACE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F2AE388">
          <v:shape id="_x0000_i1069" type="#_x0000_t75" style="width:20.25pt;height:18pt" o:ole="">
            <v:imagedata r:id="rId4" o:title=""/>
          </v:shape>
          <w:control r:id="rId18" w:name="DefaultOcxName6" w:shapeid="_x0000_i1069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менее 0,5 млрд. лет назад</w:t>
      </w:r>
    </w:p>
    <w:p w14:paraId="77ED4D25" w14:textId="5216E093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B67D1A4">
          <v:shape id="_x0000_i1068" type="#_x0000_t75" style="width:20.25pt;height:18pt" o:ole="">
            <v:imagedata r:id="rId4" o:title=""/>
          </v:shape>
          <w:control r:id="rId19" w:name="DefaultOcxName14" w:shapeid="_x0000_i1068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2,5 млрд. лет назад</w:t>
      </w:r>
    </w:p>
    <w:p w14:paraId="65B56DDD" w14:textId="38B1CD11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8E25685">
          <v:shape id="_x0000_i1067" type="#_x0000_t75" style="width:20.25pt;height:18pt" o:ole="">
            <v:imagedata r:id="rId6" o:title=""/>
          </v:shape>
          <w:control r:id="rId20" w:name="DefaultOcxName24" w:shapeid="_x0000_i1067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более 3,5 млрд. лет назад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429FB7A" w14:textId="0FE0B9E6" w:rsidR="001F7255" w:rsidRDefault="001F7255"/>
    <w:p w14:paraId="4A54D770" w14:textId="77777777" w:rsidR="001F7255" w:rsidRPr="001F7255" w:rsidRDefault="001F7255" w:rsidP="001F7255">
      <w:pPr>
        <w:shd w:val="clear" w:color="auto" w:fill="FFFFFF"/>
        <w:spacing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1. Поверхность геоида это:</w:t>
      </w:r>
    </w:p>
    <w:p w14:paraId="33D9CBB0" w14:textId="3F7DAD83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217BC0D">
          <v:shape id="_x0000_i1177" type="#_x0000_t75" style="width:20.25pt;height:18pt" o:ole="">
            <v:imagedata r:id="rId4" o:title=""/>
          </v:shape>
          <w:control r:id="rId21" w:name="DefaultOcxName37" w:shapeid="_x0000_i1177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воображаемая поверхность сфероида</w:t>
      </w:r>
    </w:p>
    <w:p w14:paraId="4567FD46" w14:textId="10ADADE0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395FF03">
          <v:shape id="_x0000_i1176" type="#_x0000_t75" style="width:20.25pt;height:18pt" o:ole="">
            <v:imagedata r:id="rId6" o:title=""/>
          </v:shape>
          <w:control r:id="rId22" w:name="DefaultOcxName110" w:shapeid="_x0000_i1176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невозмущенная поверхность океана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16C3435" w14:textId="2325FBF3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C64EA16">
          <v:shape id="_x0000_i1175" type="#_x0000_t75" style="width:20.25pt;height:18pt" o:ole="">
            <v:imagedata r:id="rId4" o:title=""/>
          </v:shape>
          <w:control r:id="rId23" w:name="DefaultOcxName210" w:shapeid="_x0000_i1175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рельеф суши</w:t>
      </w:r>
    </w:p>
    <w:p w14:paraId="6F1B9D8F" w14:textId="77777777" w:rsidR="001F7255" w:rsidRPr="001F7255" w:rsidRDefault="001F7255" w:rsidP="001F7255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>2. Какой глубины достигла самая глубокая скважина на Земле?</w:t>
      </w:r>
    </w:p>
    <w:p w14:paraId="11785BA8" w14:textId="74720077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6751939">
          <v:shape id="_x0000_i1174" type="#_x0000_t75" style="width:20.25pt;height:18pt" o:ole="">
            <v:imagedata r:id="rId4" o:title=""/>
          </v:shape>
          <w:control r:id="rId24" w:name="DefaultOcxName36" w:shapeid="_x0000_i1174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22 км</w:t>
      </w:r>
    </w:p>
    <w:p w14:paraId="5160F44D" w14:textId="0B1F8CA8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5556145">
          <v:shape id="_x0000_i1173" type="#_x0000_t75" style="width:20.25pt;height:18pt" o:ole="">
            <v:imagedata r:id="rId6" o:title=""/>
          </v:shape>
          <w:control r:id="rId25" w:name="DefaultOcxName41" w:shapeid="_x0000_i1173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12 км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F8917A0" w14:textId="1978EFAE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7816B6F">
          <v:shape id="_x0000_i1172" type="#_x0000_t75" style="width:20.25pt;height:18pt" o:ole="">
            <v:imagedata r:id="rId4" o:title=""/>
          </v:shape>
          <w:control r:id="rId26" w:name="DefaultOcxName51" w:shapeid="_x0000_i1172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34 км</w:t>
      </w:r>
    </w:p>
    <w:p w14:paraId="195C0CF3" w14:textId="77777777" w:rsidR="001F7255" w:rsidRPr="001F7255" w:rsidRDefault="001F7255" w:rsidP="001F7255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3. Какой главный метод изучения глубин Земли?</w:t>
      </w:r>
    </w:p>
    <w:p w14:paraId="7B69861D" w14:textId="73E87268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B035338">
          <v:shape id="_x0000_i1171" type="#_x0000_t75" style="width:20.25pt;height:18pt" o:ole="">
            <v:imagedata r:id="rId4" o:title=""/>
          </v:shape>
          <w:control r:id="rId27" w:name="DefaultOcxName61" w:shapeid="_x0000_i1171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Космическими аппаратами</w:t>
      </w:r>
    </w:p>
    <w:p w14:paraId="1A4AFD73" w14:textId="357D3100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99C79A3">
          <v:shape id="_x0000_i1170" type="#_x0000_t75" style="width:20.25pt;height:18pt" o:ole="">
            <v:imagedata r:id="rId6" o:title=""/>
          </v:shape>
          <w:control r:id="rId28" w:name="DefaultOcxName7" w:shapeid="_x0000_i1170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Сейсмологический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49E9E271" w14:textId="216A18BF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2F34A70">
          <v:shape id="_x0000_i1169" type="#_x0000_t75" style="width:20.25pt;height:18pt" o:ole="">
            <v:imagedata r:id="rId4" o:title=""/>
          </v:shape>
          <w:control r:id="rId29" w:name="DefaultOcxName8" w:shapeid="_x0000_i1169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Бурение</w:t>
      </w:r>
    </w:p>
    <w:p w14:paraId="2CA0F5B3" w14:textId="77777777" w:rsidR="001F7255" w:rsidRPr="001F7255" w:rsidRDefault="001F7255" w:rsidP="001F7255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4. На границе мантия – ядро скорость продольных сейсмических волн:</w:t>
      </w:r>
    </w:p>
    <w:p w14:paraId="35FE960A" w14:textId="3AC02784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A7B9DEE">
          <v:shape id="_x0000_i1168" type="#_x0000_t75" style="width:20.25pt;height:18pt" o:ole="">
            <v:imagedata r:id="rId6" o:title=""/>
          </v:shape>
          <w:control r:id="rId30" w:name="DefaultOcxName9" w:shapeid="_x0000_i1168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уменьшается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2CED873" w14:textId="688D7BAB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36674DF">
          <v:shape id="_x0000_i1167" type="#_x0000_t75" style="width:20.25pt;height:18pt" o:ole="">
            <v:imagedata r:id="rId4" o:title=""/>
          </v:shape>
          <w:control r:id="rId31" w:name="DefaultOcxName10" w:shapeid="_x0000_i1167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увеличивается</w:t>
      </w:r>
    </w:p>
    <w:p w14:paraId="54526CF2" w14:textId="7B5DB3C5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6C9E7ECD">
          <v:shape id="_x0000_i1166" type="#_x0000_t75" style="width:20.25pt;height:18pt" o:ole="">
            <v:imagedata r:id="rId4" o:title=""/>
          </v:shape>
          <w:control r:id="rId32" w:name="DefaultOcxName111" w:shapeid="_x0000_i1166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не изменяется</w:t>
      </w:r>
    </w:p>
    <w:p w14:paraId="792A7075" w14:textId="77777777" w:rsidR="001F7255" w:rsidRPr="001F7255" w:rsidRDefault="001F7255" w:rsidP="001F7255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5. На какой глубине в Земле исчезает поперечная сейсмическая волна?</w:t>
      </w:r>
    </w:p>
    <w:p w14:paraId="6C29229A" w14:textId="67E3D293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7737EFA">
          <v:shape id="_x0000_i1165" type="#_x0000_t75" style="width:20.25pt;height:18pt" o:ole="">
            <v:imagedata r:id="rId4" o:title=""/>
          </v:shape>
          <w:control r:id="rId33" w:name="DefaultOcxName121" w:shapeid="_x0000_i1165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1750 км</w:t>
      </w:r>
    </w:p>
    <w:p w14:paraId="01214F95" w14:textId="39FFF64D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4DB0414">
          <v:shape id="_x0000_i1164" type="#_x0000_t75" style="width:20.25pt;height:18pt" o:ole="">
            <v:imagedata r:id="rId6" o:title=""/>
          </v:shape>
          <w:control r:id="rId34" w:name="DefaultOcxName131" w:shapeid="_x0000_i1164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2900 км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5F6AE50" w14:textId="7A388F59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1384324">
          <v:shape id="_x0000_i1163" type="#_x0000_t75" style="width:20.25pt;height:18pt" o:ole="">
            <v:imagedata r:id="rId4" o:title=""/>
          </v:shape>
          <w:control r:id="rId35" w:name="DefaultOcxName141" w:shapeid="_x0000_i1163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3520 км</w:t>
      </w:r>
    </w:p>
    <w:p w14:paraId="138A3332" w14:textId="77777777" w:rsidR="001F7255" w:rsidRPr="001F7255" w:rsidRDefault="001F7255" w:rsidP="001F7255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6. Продольная сейсмическая волна распространяется:</w:t>
      </w:r>
    </w:p>
    <w:p w14:paraId="37DAB50B" w14:textId="1D2E4E92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67487AF">
          <v:shape id="_x0000_i1162" type="#_x0000_t75" style="width:20.25pt;height:18pt" o:ole="">
            <v:imagedata r:id="rId6" o:title=""/>
          </v:shape>
          <w:control r:id="rId36" w:name="DefaultOcxName15" w:shapeid="_x0000_i1162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 направлению движения волны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5C604375" w14:textId="02F032DD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F86029D">
          <v:shape id="_x0000_i1161" type="#_x0000_t75" style="width:20.25pt;height:18pt" o:ole="">
            <v:imagedata r:id="rId4" o:title=""/>
          </v:shape>
          <w:control r:id="rId37" w:name="DefaultOcxName16" w:shapeid="_x0000_i1161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 условной поверхности Земли</w:t>
      </w:r>
    </w:p>
    <w:p w14:paraId="7408BEE3" w14:textId="785607D0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31F2A2A">
          <v:shape id="_x0000_i1160" type="#_x0000_t75" style="width:20.25pt;height:18pt" o:ole="">
            <v:imagedata r:id="rId4" o:title=""/>
          </v:shape>
          <w:control r:id="rId38" w:name="DefaultOcxName17" w:shapeid="_x0000_i1160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вдоль определенных слоев</w:t>
      </w:r>
    </w:p>
    <w:p w14:paraId="0E8FED13" w14:textId="77777777" w:rsidR="001F7255" w:rsidRPr="001F7255" w:rsidRDefault="001F7255" w:rsidP="001F7255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7. Как изменяется мощность земной </w:t>
      </w:r>
      <w:proofErr w:type="spellStart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коры</w:t>
      </w:r>
      <w:proofErr w:type="spellEnd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на земном шаре?</w:t>
      </w:r>
    </w:p>
    <w:p w14:paraId="4286A6E0" w14:textId="7818CF8D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DA13AAA">
          <v:shape id="_x0000_i1159" type="#_x0000_t75" style="width:20.25pt;height:18pt" o:ole="">
            <v:imagedata r:id="rId4" o:title=""/>
          </v:shape>
          <w:control r:id="rId39" w:name="DefaultOcxName18" w:shapeid="_x0000_i1159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30 – 120 км</w:t>
      </w:r>
    </w:p>
    <w:p w14:paraId="42BCC953" w14:textId="4724F555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D546872">
          <v:shape id="_x0000_i1158" type="#_x0000_t75" style="width:20.25pt;height:18pt" o:ole="">
            <v:imagedata r:id="rId4" o:title=""/>
          </v:shape>
          <w:control r:id="rId40" w:name="DefaultOcxName19" w:shapeid="_x0000_i1158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55 – 270 км</w:t>
      </w:r>
    </w:p>
    <w:p w14:paraId="5F8448D8" w14:textId="34EB0CD9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4A37AB57">
          <v:shape id="_x0000_i1157" type="#_x0000_t75" style="width:20.25pt;height:18pt" o:ole="">
            <v:imagedata r:id="rId6" o:title=""/>
          </v:shape>
          <w:control r:id="rId41" w:name="DefaultOcxName20" w:shapeid="_x0000_i1157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 – 70 км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0EB828C" w14:textId="77777777" w:rsidR="001F7255" w:rsidRPr="001F7255" w:rsidRDefault="001F7255" w:rsidP="001F7255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8. Астеносфера </w:t>
      </w:r>
      <w:proofErr w:type="gramStart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 это</w:t>
      </w:r>
      <w:proofErr w:type="gramEnd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слой:</w:t>
      </w:r>
    </w:p>
    <w:p w14:paraId="15FC2D46" w14:textId="03A6514D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object w:dxaOrig="1440" w:dyaOrig="1440" w14:anchorId="54B4FED9">
          <v:shape id="_x0000_i1156" type="#_x0000_t75" style="width:20.25pt;height:18pt" o:ole="">
            <v:imagedata r:id="rId6" o:title=""/>
          </v:shape>
          <w:control r:id="rId42" w:name="DefaultOcxName211" w:shapeid="_x0000_i1156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верхней мантии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06618603" w14:textId="0FAD7E0A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EA1A74B">
          <v:shape id="_x0000_i1155" type="#_x0000_t75" style="width:20.25pt;height:18pt" o:ole="">
            <v:imagedata r:id="rId4" o:title=""/>
          </v:shape>
          <w:control r:id="rId43" w:name="DefaultOcxName221" w:shapeid="_x0000_i1155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нижней мантии</w:t>
      </w:r>
    </w:p>
    <w:p w14:paraId="665EE1AD" w14:textId="2E100783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A9BC7A1">
          <v:shape id="_x0000_i1154" type="#_x0000_t75" style="width:20.25pt;height:18pt" o:ole="">
            <v:imagedata r:id="rId4" o:title=""/>
          </v:shape>
          <w:control r:id="rId44" w:name="DefaultOcxName231" w:shapeid="_x0000_i1154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На границе мантии и ядра</w:t>
      </w:r>
    </w:p>
    <w:p w14:paraId="610499B7" w14:textId="77777777" w:rsidR="001F7255" w:rsidRPr="001F7255" w:rsidRDefault="001F7255" w:rsidP="001F7255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9. Какова средняя плотность Земли?</w:t>
      </w:r>
    </w:p>
    <w:p w14:paraId="0889E297" w14:textId="7B4A9B96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5464E19">
          <v:shape id="_x0000_i1153" type="#_x0000_t75" style="width:20.25pt;height:18pt" o:ole="">
            <v:imagedata r:id="rId4" o:title=""/>
          </v:shape>
          <w:control r:id="rId45" w:name="DefaultOcxName241" w:shapeid="_x0000_i1153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4,2 г/см3</w:t>
      </w:r>
    </w:p>
    <w:p w14:paraId="2CC67DEB" w14:textId="273524CA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52ECA0F">
          <v:shape id="_x0000_i1152" type="#_x0000_t75" style="width:20.25pt;height:18pt" o:ole="">
            <v:imagedata r:id="rId4" o:title=""/>
          </v:shape>
          <w:control r:id="rId46" w:name="DefaultOcxName25" w:shapeid="_x0000_i1152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12,3 г/см3</w:t>
      </w:r>
    </w:p>
    <w:p w14:paraId="55D969A6" w14:textId="0FB124C5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3F0A6509">
          <v:shape id="_x0000_i1151" type="#_x0000_t75" style="width:20.25pt;height:18pt" o:ole="">
            <v:imagedata r:id="rId6" o:title=""/>
          </v:shape>
          <w:control r:id="rId47" w:name="DefaultOcxName26" w:shapeid="_x0000_i1151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5,5 г/см3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10B6F7E0" w14:textId="77777777" w:rsidR="001F7255" w:rsidRPr="001F7255" w:rsidRDefault="001F7255" w:rsidP="001F7255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10. Внутреннее ядро предположительно состоит из:</w:t>
      </w:r>
    </w:p>
    <w:p w14:paraId="564FF56F" w14:textId="30635FF1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CD2DDF8">
          <v:shape id="_x0000_i1150" type="#_x0000_t75" style="width:20.25pt;height:18pt" o:ole="">
            <v:imagedata r:id="rId4" o:title=""/>
          </v:shape>
          <w:control r:id="rId48" w:name="DefaultOcxName27" w:shapeid="_x0000_i1150"/>
        </w:object>
      </w:r>
      <w:proofErr w:type="spellStart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Ni</w:t>
      </w:r>
      <w:proofErr w:type="spellEnd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Mg</w:t>
      </w:r>
      <w:proofErr w:type="spellEnd"/>
    </w:p>
    <w:p w14:paraId="548791D8" w14:textId="24D5E902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09A2274">
          <v:shape id="_x0000_i1149" type="#_x0000_t75" style="width:20.25pt;height:18pt" o:ole="">
            <v:imagedata r:id="rId6" o:title=""/>
          </v:shape>
          <w:control r:id="rId49" w:name="DefaultOcxName28" w:shapeid="_x0000_i1149"/>
        </w:object>
      </w:r>
      <w:proofErr w:type="spellStart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Fe</w:t>
      </w:r>
      <w:proofErr w:type="spellEnd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Ni</w:t>
      </w:r>
      <w:proofErr w:type="spellEnd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6FF2E23C" w14:textId="6C544652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42867D4">
          <v:shape id="_x0000_i1148" type="#_x0000_t75" style="width:20.25pt;height:18pt" o:ole="">
            <v:imagedata r:id="rId4" o:title=""/>
          </v:shape>
          <w:control r:id="rId50" w:name="DefaultOcxName29" w:shapeid="_x0000_i1148"/>
        </w:object>
      </w:r>
      <w:proofErr w:type="spellStart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Mg</w:t>
      </w:r>
      <w:proofErr w:type="spellEnd"/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 S</w:t>
      </w:r>
    </w:p>
    <w:p w14:paraId="53DDFEAC" w14:textId="77777777" w:rsidR="001F7255" w:rsidRPr="001F7255" w:rsidRDefault="001F7255" w:rsidP="001F7255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11. Магнитное склонение это:</w:t>
      </w:r>
    </w:p>
    <w:p w14:paraId="067FF576" w14:textId="30121EEE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D23DF86">
          <v:shape id="_x0000_i1147" type="#_x0000_t75" style="width:20.25pt;height:18pt" o:ole="">
            <v:imagedata r:id="rId6" o:title=""/>
          </v:shape>
          <w:control r:id="rId51" w:name="DefaultOcxName30" w:shapeid="_x0000_i1147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Угол между направлением на магнитный полюс и географический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5F875B3" w14:textId="32996E4C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0442D14E">
          <v:shape id="_x0000_i1146" type="#_x0000_t75" style="width:20.25pt;height:18pt" o:ole="">
            <v:imagedata r:id="rId4" o:title=""/>
          </v:shape>
          <w:control r:id="rId52" w:name="DefaultOcxName31" w:shapeid="_x0000_i1146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Угол между поверхностью Земли и нижней мантией</w:t>
      </w:r>
    </w:p>
    <w:p w14:paraId="57C838F4" w14:textId="6086B281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1264449A">
          <v:shape id="_x0000_i1145" type="#_x0000_t75" style="width:20.25pt;height:18pt" o:ole="">
            <v:imagedata r:id="rId4" o:title=""/>
          </v:shape>
          <w:control r:id="rId53" w:name="DefaultOcxName32" w:shapeid="_x0000_i1145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Колебание стрелки компаса</w:t>
      </w:r>
    </w:p>
    <w:p w14:paraId="373DDC41" w14:textId="77777777" w:rsidR="001F7255" w:rsidRPr="001F7255" w:rsidRDefault="001F7255" w:rsidP="001F7255">
      <w:pPr>
        <w:shd w:val="clear" w:color="auto" w:fill="FFFFFF"/>
        <w:spacing w:before="450" w:after="34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12. Инверсия магнитного поля это:</w:t>
      </w:r>
    </w:p>
    <w:p w14:paraId="5B378DDE" w14:textId="5190FD05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2BA88251">
          <v:shape id="_x0000_i1144" type="#_x0000_t75" style="width:20.25pt;height:18pt" o:ole="">
            <v:imagedata r:id="rId6" o:title=""/>
          </v:shape>
          <w:control r:id="rId54" w:name="DefaultOcxName33" w:shapeid="_x0000_i1144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Смена знака поля </w:t>
      </w:r>
      <w:r w:rsidRPr="001F72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верно</w:t>
      </w:r>
    </w:p>
    <w:p w14:paraId="7D4A58D5" w14:textId="6C5B2BCC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7A9C2401">
          <v:shape id="_x0000_i1143" type="#_x0000_t75" style="width:20.25pt;height:18pt" o:ole="">
            <v:imagedata r:id="rId4" o:title=""/>
          </v:shape>
          <w:control r:id="rId55" w:name="DefaultOcxName34" w:shapeid="_x0000_i1143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Уменьшение напряженности поля</w:t>
      </w:r>
    </w:p>
    <w:p w14:paraId="283EE5C2" w14:textId="4658E2E3" w:rsidR="001F7255" w:rsidRPr="001F7255" w:rsidRDefault="001F7255" w:rsidP="001F7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object w:dxaOrig="1440" w:dyaOrig="1440" w14:anchorId="531E3E9C">
          <v:shape id="_x0000_i1142" type="#_x0000_t75" style="width:20.25pt;height:18pt" o:ole="">
            <v:imagedata r:id="rId4" o:title=""/>
          </v:shape>
          <w:control r:id="rId56" w:name="DefaultOcxName35" w:shapeid="_x0000_i1142"/>
        </w:object>
      </w:r>
      <w:r w:rsidRPr="001F72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Изменение направления силовых линий</w:t>
      </w:r>
    </w:p>
    <w:p w14:paraId="3B4874B6" w14:textId="77777777" w:rsidR="001F7255" w:rsidRDefault="001F7255">
      <w:bookmarkStart w:id="0" w:name="_GoBack"/>
      <w:bookmarkEnd w:id="0"/>
    </w:p>
    <w:sectPr w:rsidR="001F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43"/>
    <w:rsid w:val="001F7255"/>
    <w:rsid w:val="008D4F43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CA12"/>
  <w15:chartTrackingRefBased/>
  <w15:docId w15:val="{CC2D6543-4BA6-4205-9AEE-21274224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">
    <w:name w:val="sr"/>
    <w:basedOn w:val="a0"/>
    <w:rsid w:val="001F7255"/>
  </w:style>
  <w:style w:type="character" w:customStyle="1" w:styleId="submit-label">
    <w:name w:val="submit-label"/>
    <w:basedOn w:val="a0"/>
    <w:rsid w:val="001F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717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2018-03-25T16:34:00Z</dcterms:created>
  <dcterms:modified xsi:type="dcterms:W3CDTF">2018-03-25T16:36:00Z</dcterms:modified>
</cp:coreProperties>
</file>